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123B" w14:textId="57963102" w:rsidR="00F83346" w:rsidRPr="008561C6" w:rsidRDefault="00877E18" w:rsidP="00877E18">
      <w:pPr>
        <w:rPr>
          <w:rFonts w:ascii="Times New Roman" w:hAnsi="Times New Roman" w:cs="Times New Roman"/>
          <w:b/>
          <w:bCs/>
          <w:color w:val="0070C0"/>
          <w:sz w:val="22"/>
          <w:szCs w:val="22"/>
          <w:lang w:val="bg-BG"/>
        </w:rPr>
      </w:pPr>
      <w:r w:rsidRPr="008561C6">
        <w:rPr>
          <w:rFonts w:ascii="Times New Roman" w:hAnsi="Times New Roman" w:cs="Times New Roman"/>
          <w:b/>
          <w:bCs/>
          <w:sz w:val="22"/>
          <w:szCs w:val="22"/>
          <w:lang w:val="bg-BG"/>
        </w:rPr>
        <w:t>Изх.№ДЗЗД_Аква_Изх_0</w:t>
      </w:r>
      <w:r w:rsidR="004C2F2D">
        <w:rPr>
          <w:rFonts w:ascii="Times New Roman" w:hAnsi="Times New Roman" w:cs="Times New Roman"/>
          <w:b/>
          <w:bCs/>
          <w:sz w:val="22"/>
          <w:szCs w:val="22"/>
          <w:lang w:val="bg-BG"/>
        </w:rPr>
        <w:t>4</w:t>
      </w:r>
      <w:r w:rsidR="00882703">
        <w:rPr>
          <w:rFonts w:ascii="Times New Roman" w:hAnsi="Times New Roman" w:cs="Times New Roman"/>
          <w:b/>
          <w:bCs/>
          <w:sz w:val="22"/>
          <w:szCs w:val="22"/>
          <w:lang w:val="bg-BG"/>
        </w:rPr>
        <w:t>4</w:t>
      </w:r>
      <w:r w:rsidRPr="008561C6">
        <w:rPr>
          <w:rFonts w:ascii="Times New Roman" w:hAnsi="Times New Roman" w:cs="Times New Roman"/>
          <w:b/>
          <w:bCs/>
          <w:sz w:val="22"/>
          <w:szCs w:val="22"/>
          <w:lang w:val="bg-BG"/>
        </w:rPr>
        <w:t>_</w:t>
      </w:r>
      <w:r w:rsidR="009E1218" w:rsidRPr="008561C6">
        <w:rPr>
          <w:rFonts w:ascii="Times New Roman" w:hAnsi="Times New Roman" w:cs="Times New Roman"/>
          <w:b/>
          <w:bCs/>
          <w:sz w:val="22"/>
          <w:szCs w:val="22"/>
          <w:lang w:val="bg-BG"/>
        </w:rPr>
        <w:t>К</w:t>
      </w:r>
      <w:r w:rsidRPr="008376D7">
        <w:rPr>
          <w:rFonts w:ascii="Times New Roman" w:hAnsi="Times New Roman" w:cs="Times New Roman"/>
          <w:b/>
          <w:bCs/>
          <w:sz w:val="22"/>
          <w:szCs w:val="22"/>
          <w:lang w:val="bg-BG"/>
        </w:rPr>
        <w:t>_</w:t>
      </w:r>
      <w:r w:rsidR="00D877CE">
        <w:rPr>
          <w:rFonts w:ascii="Times New Roman" w:hAnsi="Times New Roman" w:cs="Times New Roman"/>
          <w:b/>
          <w:bCs/>
          <w:sz w:val="22"/>
          <w:szCs w:val="22"/>
          <w:lang w:val="bg-BG"/>
        </w:rPr>
        <w:t>0</w:t>
      </w:r>
      <w:r w:rsidR="00377E2C">
        <w:rPr>
          <w:rFonts w:ascii="Times New Roman" w:hAnsi="Times New Roman" w:cs="Times New Roman"/>
          <w:b/>
          <w:bCs/>
          <w:sz w:val="22"/>
          <w:szCs w:val="22"/>
          <w:lang w:val="bg-BG"/>
        </w:rPr>
        <w:t>6</w:t>
      </w:r>
      <w:r w:rsidR="00D877CE">
        <w:rPr>
          <w:rFonts w:ascii="Times New Roman" w:hAnsi="Times New Roman" w:cs="Times New Roman"/>
          <w:b/>
          <w:bCs/>
          <w:sz w:val="22"/>
          <w:szCs w:val="22"/>
          <w:lang w:val="bg-BG"/>
        </w:rPr>
        <w:t>.12</w:t>
      </w:r>
      <w:r w:rsidRPr="008376D7">
        <w:rPr>
          <w:rFonts w:ascii="Times New Roman" w:hAnsi="Times New Roman" w:cs="Times New Roman"/>
          <w:b/>
          <w:bCs/>
          <w:sz w:val="22"/>
          <w:szCs w:val="22"/>
          <w:lang w:val="bg-BG"/>
        </w:rPr>
        <w:t>.2023 г.</w:t>
      </w:r>
    </w:p>
    <w:p w14:paraId="7D1837AC" w14:textId="77777777" w:rsidR="00F83346" w:rsidRPr="008561C6" w:rsidRDefault="00F83346" w:rsidP="00F83346">
      <w:pPr>
        <w:rPr>
          <w:rFonts w:ascii="Times New Roman" w:hAnsi="Times New Roman" w:cs="Times New Roman"/>
          <w:b/>
          <w:bCs/>
          <w:lang w:val="bg-BG"/>
        </w:rPr>
      </w:pPr>
    </w:p>
    <w:p w14:paraId="251CC450" w14:textId="77777777" w:rsidR="00F83346" w:rsidRPr="008561C6" w:rsidRDefault="00F83346" w:rsidP="00F83346">
      <w:pPr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8561C6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 </w:t>
      </w:r>
    </w:p>
    <w:p w14:paraId="5BA3EA3B" w14:textId="77777777" w:rsidR="00F83346" w:rsidRPr="008561C6" w:rsidRDefault="00F83346" w:rsidP="00F83346">
      <w:pPr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8561C6">
        <w:rPr>
          <w:rFonts w:ascii="Times New Roman" w:hAnsi="Times New Roman" w:cs="Times New Roman"/>
          <w:b/>
          <w:bCs/>
          <w:sz w:val="22"/>
          <w:szCs w:val="22"/>
          <w:lang w:val="bg-BG"/>
        </w:rPr>
        <w:t>„ВОДОСНАБДЯВАНЕ И КАНАЛИЗАЦИЯ – ШУМЕН“ ООД</w:t>
      </w:r>
    </w:p>
    <w:p w14:paraId="3A5DC9FA" w14:textId="77777777" w:rsidR="00F83346" w:rsidRPr="008561C6" w:rsidRDefault="00F83346" w:rsidP="00F83346">
      <w:pPr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8561C6">
        <w:rPr>
          <w:rFonts w:ascii="Times New Roman" w:hAnsi="Times New Roman" w:cs="Times New Roman"/>
          <w:b/>
          <w:bCs/>
          <w:sz w:val="22"/>
          <w:szCs w:val="22"/>
          <w:lang w:val="bg-BG"/>
        </w:rPr>
        <w:t>с ЕИК 837068284, със седалище и адрес на управление:</w:t>
      </w:r>
    </w:p>
    <w:p w14:paraId="3B1A4EEB" w14:textId="77777777" w:rsidR="00F83346" w:rsidRPr="008561C6" w:rsidRDefault="00F83346" w:rsidP="00F83346">
      <w:pPr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8561C6">
        <w:rPr>
          <w:rFonts w:ascii="Times New Roman" w:hAnsi="Times New Roman" w:cs="Times New Roman"/>
          <w:b/>
          <w:bCs/>
          <w:sz w:val="22"/>
          <w:szCs w:val="22"/>
          <w:lang w:val="bg-BG"/>
        </w:rPr>
        <w:t>гр. Шумен, пл. „Войн“ №1</w:t>
      </w:r>
    </w:p>
    <w:p w14:paraId="7B5251B4" w14:textId="502FC265" w:rsidR="00F83346" w:rsidRDefault="00F83346" w:rsidP="00F83346">
      <w:pPr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14:paraId="2A4D4E8D" w14:textId="77777777" w:rsidR="00D877CE" w:rsidRDefault="00D877CE" w:rsidP="00D877CE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ОТНОСНО: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Обект: </w:t>
      </w:r>
      <w:r>
        <w:rPr>
          <w:lang w:val="bg-BG"/>
        </w:rPr>
        <w:t>„Изпълнение на инженеринг (работно проектиране, строителство, доставка на материали/оборудване и авторски надзор) във връзка с подмяна, реконструкция и рехабилитация на техническа инфраструктура за водоснабдяване и канализация на гр. Шумен, по две обособени позиции, по обособена позиция №2: Изпълнение на инженеринг (работно проектиране, строителство, доставка на материали/оборудване и авторски надзор) на обект: Канализационна система на гр. Шумен“</w:t>
      </w:r>
    </w:p>
    <w:p w14:paraId="72CB2DFE" w14:textId="77777777" w:rsidR="00D877CE" w:rsidRDefault="00D877CE" w:rsidP="00D877C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Договор № ДОП-20/07.07.2021 г.</w:t>
      </w:r>
    </w:p>
    <w:p w14:paraId="77B06101" w14:textId="77777777" w:rsidR="00D877CE" w:rsidRDefault="00D877CE" w:rsidP="00D877C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14:paraId="44866DC2" w14:textId="2D94A860" w:rsidR="00D877CE" w:rsidRDefault="00D877CE" w:rsidP="00D877CE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Във връзка с: </w:t>
      </w:r>
      <w:r>
        <w:rPr>
          <w:rFonts w:ascii="Times New Roman" w:hAnsi="Times New Roman" w:cs="Times New Roman"/>
          <w:sz w:val="22"/>
          <w:szCs w:val="22"/>
          <w:lang w:val="bg-BG"/>
        </w:rPr>
        <w:t>Писмо от Областния управител на Област Шумен с Ваш Вх. № 6003/04.12.2023</w:t>
      </w:r>
    </w:p>
    <w:p w14:paraId="68E7CD72" w14:textId="77777777" w:rsidR="00D877CE" w:rsidRDefault="00D877CE" w:rsidP="00D877CE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bg-BG"/>
        </w:rPr>
      </w:pPr>
    </w:p>
    <w:p w14:paraId="721D5723" w14:textId="77777777" w:rsidR="00F83346" w:rsidRPr="008561C6" w:rsidRDefault="00F83346" w:rsidP="00F83346">
      <w:pPr>
        <w:rPr>
          <w:rFonts w:ascii="Times New Roman" w:hAnsi="Times New Roman" w:cs="Times New Roman"/>
          <w:b/>
          <w:bCs/>
          <w:lang w:val="bg-BG"/>
        </w:rPr>
      </w:pPr>
    </w:p>
    <w:p w14:paraId="665C74CD" w14:textId="3B0C2877" w:rsidR="00926747" w:rsidRDefault="00D877CE" w:rsidP="00F83346">
      <w:pPr>
        <w:jc w:val="both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Уважаеми господин Пушкаров,</w:t>
      </w:r>
    </w:p>
    <w:p w14:paraId="5C169CC6" w14:textId="77777777" w:rsidR="00D877CE" w:rsidRDefault="00D877CE" w:rsidP="00F83346">
      <w:pPr>
        <w:jc w:val="both"/>
        <w:rPr>
          <w:rFonts w:ascii="Times New Roman" w:hAnsi="Times New Roman" w:cs="Times New Roman"/>
          <w:lang w:val="bg-BG"/>
        </w:rPr>
      </w:pPr>
    </w:p>
    <w:p w14:paraId="3308AAC7" w14:textId="20F62562" w:rsidR="00D877CE" w:rsidRDefault="00D877CE" w:rsidP="00D877CE">
      <w:pPr>
        <w:ind w:firstLine="709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За и</w:t>
      </w:r>
      <w:r w:rsidRPr="00D877CE">
        <w:rPr>
          <w:rFonts w:ascii="Times New Roman" w:hAnsi="Times New Roman" w:cs="Times New Roman"/>
          <w:lang w:val="bg-BG"/>
        </w:rPr>
        <w:t>зпълнявания</w:t>
      </w:r>
      <w:r>
        <w:rPr>
          <w:rFonts w:ascii="Times New Roman" w:hAnsi="Times New Roman" w:cs="Times New Roman"/>
          <w:lang w:val="bg-BG"/>
        </w:rPr>
        <w:t xml:space="preserve"> по горецитирания Договор</w:t>
      </w:r>
      <w:r w:rsidRPr="00D877CE">
        <w:rPr>
          <w:rFonts w:ascii="Times New Roman" w:hAnsi="Times New Roman" w:cs="Times New Roman"/>
          <w:lang w:val="bg-BG"/>
        </w:rPr>
        <w:t xml:space="preserve"> </w:t>
      </w:r>
      <w:bookmarkStart w:id="0" w:name="_Hlk152686225"/>
      <w:r w:rsidRPr="00D877CE">
        <w:rPr>
          <w:rFonts w:ascii="Times New Roman" w:hAnsi="Times New Roman" w:cs="Times New Roman"/>
          <w:lang w:val="bg-BG"/>
        </w:rPr>
        <w:t>ПОДОБЕКТ 3: Подмяна на канализационен клон по ул. „Съединение” от ул. ”Битоля” до ул. ”Добри Войников</w:t>
      </w:r>
      <w:r w:rsidR="00DF4F51">
        <w:rPr>
          <w:rFonts w:ascii="Times New Roman" w:hAnsi="Times New Roman" w:cs="Times New Roman"/>
          <w:lang w:val="bg-BG"/>
        </w:rPr>
        <w:t xml:space="preserve">“, </w:t>
      </w:r>
      <w:bookmarkEnd w:id="0"/>
      <w:r>
        <w:rPr>
          <w:rFonts w:ascii="Times New Roman" w:hAnsi="Times New Roman" w:cs="Times New Roman"/>
          <w:lang w:val="bg-BG"/>
        </w:rPr>
        <w:t>цитиран в писмото на Областния управител, е открита строителна площадка на 10.01.2023г</w:t>
      </w:r>
      <w:r w:rsidRPr="00515206">
        <w:rPr>
          <w:rFonts w:ascii="Times New Roman" w:hAnsi="Times New Roman" w:cs="Times New Roman"/>
          <w:lang w:val="bg-BG"/>
        </w:rPr>
        <w:t xml:space="preserve">., а срокът за изпълнение на обекта е 21.09.2024г. С оглед на това Ви информираме, че обектът е все още в процес на строителство. </w:t>
      </w:r>
    </w:p>
    <w:p w14:paraId="48C6DC8F" w14:textId="76537520" w:rsidR="00D877CE" w:rsidRDefault="00222D9B" w:rsidP="00D877CE">
      <w:pPr>
        <w:ind w:firstLine="709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 отговор ще изложим</w:t>
      </w:r>
      <w:r w:rsidR="00D877CE">
        <w:rPr>
          <w:rFonts w:ascii="Times New Roman" w:hAnsi="Times New Roman" w:cs="Times New Roman"/>
          <w:lang w:val="bg-BG"/>
        </w:rPr>
        <w:t xml:space="preserve"> накратко причините, довели до цитираната „пропаднала настилка“ по ул. „Съединение“.</w:t>
      </w:r>
      <w:r w:rsidR="00F35205">
        <w:rPr>
          <w:rFonts w:ascii="Times New Roman" w:hAnsi="Times New Roman" w:cs="Times New Roman"/>
          <w:lang w:val="bg-BG"/>
        </w:rPr>
        <w:t xml:space="preserve"> СМР на обекта започнаха след въвеждане на временна организация на движението на 2</w:t>
      </w:r>
      <w:r w:rsidR="00AD4320">
        <w:rPr>
          <w:rFonts w:ascii="Times New Roman" w:hAnsi="Times New Roman" w:cs="Times New Roman"/>
          <w:lang w:val="bg-BG"/>
        </w:rPr>
        <w:t>8.08</w:t>
      </w:r>
      <w:r w:rsidR="00F35205">
        <w:rPr>
          <w:rFonts w:ascii="Times New Roman" w:hAnsi="Times New Roman" w:cs="Times New Roman"/>
          <w:lang w:val="bg-BG"/>
        </w:rPr>
        <w:t>.2023г.</w:t>
      </w:r>
      <w:r>
        <w:rPr>
          <w:rFonts w:ascii="Times New Roman" w:hAnsi="Times New Roman" w:cs="Times New Roman"/>
          <w:lang w:val="bg-BG"/>
        </w:rPr>
        <w:t xml:space="preserve"> Р</w:t>
      </w:r>
      <w:r w:rsidR="00F35205">
        <w:rPr>
          <w:rFonts w:ascii="Times New Roman" w:hAnsi="Times New Roman" w:cs="Times New Roman"/>
          <w:lang w:val="bg-BG"/>
        </w:rPr>
        <w:t xml:space="preserve">аботният участък се намира в най-натоварената част от административния център на града, </w:t>
      </w:r>
      <w:r>
        <w:rPr>
          <w:rFonts w:ascii="Times New Roman" w:hAnsi="Times New Roman" w:cs="Times New Roman"/>
          <w:lang w:val="bg-BG"/>
        </w:rPr>
        <w:t xml:space="preserve">където движението е изключително интензивно и съответно ремонтните дейности създаваха сериозен дискомфорт за гражданите. В тази връзка </w:t>
      </w:r>
      <w:r w:rsidR="00F35205">
        <w:rPr>
          <w:rFonts w:ascii="Times New Roman" w:hAnsi="Times New Roman" w:cs="Times New Roman"/>
          <w:lang w:val="bg-BG"/>
        </w:rPr>
        <w:t>бе проведена работна среща с Община Шумен, на която се взе решение да се ускорят насипните дейности в участъка и постоянната организац</w:t>
      </w:r>
      <w:r>
        <w:rPr>
          <w:rFonts w:ascii="Times New Roman" w:hAnsi="Times New Roman" w:cs="Times New Roman"/>
          <w:lang w:val="bg-BG"/>
        </w:rPr>
        <w:t>ия</w:t>
      </w:r>
      <w:r w:rsidR="00F35205">
        <w:rPr>
          <w:rFonts w:ascii="Times New Roman" w:hAnsi="Times New Roman" w:cs="Times New Roman"/>
          <w:lang w:val="bg-BG"/>
        </w:rPr>
        <w:t xml:space="preserve"> на движението да бъде възстановена възможно най-бързо, по възможност преди началото на учебната година, тъй като на същата улица се намира и едно от най-големите училища в града.</w:t>
      </w:r>
    </w:p>
    <w:p w14:paraId="07C6D0CA" w14:textId="1CA3E485" w:rsidR="00F35205" w:rsidRDefault="00F35205" w:rsidP="00D877CE">
      <w:pPr>
        <w:ind w:firstLine="709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 цел да намалим неудобството на гражданите и съобразявайки се с взетите решения, </w:t>
      </w:r>
      <w:r w:rsidR="00312BED">
        <w:rPr>
          <w:rFonts w:ascii="Times New Roman" w:hAnsi="Times New Roman" w:cs="Times New Roman"/>
          <w:lang w:val="bg-BG"/>
        </w:rPr>
        <w:t>изкопите в работния участък бяха засипани</w:t>
      </w:r>
      <w:r w:rsidR="00222D9B">
        <w:rPr>
          <w:rFonts w:ascii="Times New Roman" w:hAnsi="Times New Roman" w:cs="Times New Roman"/>
          <w:lang w:val="bg-BG"/>
        </w:rPr>
        <w:t>, уплътнени, доколкото ситуацията позволяваше</w:t>
      </w:r>
      <w:r w:rsidR="00312BED">
        <w:rPr>
          <w:rFonts w:ascii="Times New Roman" w:hAnsi="Times New Roman" w:cs="Times New Roman"/>
          <w:lang w:val="bg-BG"/>
        </w:rPr>
        <w:t xml:space="preserve"> и постоянната организация на движение бе възстановена, без да е положена асфалтова настилка, тъй като бе </w:t>
      </w:r>
      <w:proofErr w:type="spellStart"/>
      <w:r w:rsidR="00312BED">
        <w:rPr>
          <w:rFonts w:ascii="Times New Roman" w:hAnsi="Times New Roman" w:cs="Times New Roman"/>
          <w:lang w:val="bg-BG"/>
        </w:rPr>
        <w:t>наобходимо</w:t>
      </w:r>
      <w:proofErr w:type="spellEnd"/>
      <w:r w:rsidR="00312BED">
        <w:rPr>
          <w:rFonts w:ascii="Times New Roman" w:hAnsi="Times New Roman" w:cs="Times New Roman"/>
          <w:lang w:val="bg-BG"/>
        </w:rPr>
        <w:t xml:space="preserve"> технологично време за улягането на насипите</w:t>
      </w:r>
      <w:r w:rsidR="00731E26">
        <w:rPr>
          <w:rFonts w:ascii="Times New Roman" w:hAnsi="Times New Roman" w:cs="Times New Roman"/>
          <w:lang w:val="bg-BG"/>
        </w:rPr>
        <w:t>, които в конкретния участък бяха със средна дълбочина от 4м.</w:t>
      </w:r>
    </w:p>
    <w:p w14:paraId="34418BB5" w14:textId="2D413EF4" w:rsidR="00312BED" w:rsidRDefault="00312BED" w:rsidP="00D877CE">
      <w:pPr>
        <w:ind w:firstLine="709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В следствие на интензивния трафик в участъка, обаче, бяха получени множество сигнали от граждани за </w:t>
      </w:r>
      <w:proofErr w:type="spellStart"/>
      <w:r>
        <w:rPr>
          <w:rFonts w:ascii="Times New Roman" w:hAnsi="Times New Roman" w:cs="Times New Roman"/>
          <w:lang w:val="bg-BG"/>
        </w:rPr>
        <w:t>запрашаване</w:t>
      </w:r>
      <w:proofErr w:type="spellEnd"/>
      <w:r>
        <w:rPr>
          <w:rFonts w:ascii="Times New Roman" w:hAnsi="Times New Roman" w:cs="Times New Roman"/>
          <w:lang w:val="bg-BG"/>
        </w:rPr>
        <w:t xml:space="preserve"> на въздуха в района. В резултат съвместно с управляваното от Вас дружество се взе решение в този участък да бъде положена временна асфалтова настилка. </w:t>
      </w:r>
    </w:p>
    <w:p w14:paraId="7F193288" w14:textId="3428C7E1" w:rsidR="00312BED" w:rsidRDefault="00312BED" w:rsidP="00D877CE">
      <w:pPr>
        <w:ind w:firstLine="709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Причините довели до необичайните слягания в настилката са няколко, като освен описаното по-горе избързване със затварянето на изкопите, основният проблем в участъка се обуславя от местоположението на съществуващите комуникации в района и невъзможността изкопите </w:t>
      </w:r>
      <w:r w:rsidR="00AD4320">
        <w:rPr>
          <w:rFonts w:ascii="Times New Roman" w:hAnsi="Times New Roman" w:cs="Times New Roman"/>
          <w:lang w:val="bg-BG"/>
        </w:rPr>
        <w:t xml:space="preserve">за ревизионните шахти в участъка </w:t>
      </w:r>
      <w:r>
        <w:rPr>
          <w:rFonts w:ascii="Times New Roman" w:hAnsi="Times New Roman" w:cs="Times New Roman"/>
          <w:lang w:val="bg-BG"/>
        </w:rPr>
        <w:t>да бъдат изпълнени с технологично необходимата ширина</w:t>
      </w:r>
      <w:r w:rsidR="00731E26">
        <w:rPr>
          <w:rFonts w:ascii="Times New Roman" w:hAnsi="Times New Roman" w:cs="Times New Roman"/>
          <w:lang w:val="bg-BG"/>
        </w:rPr>
        <w:t xml:space="preserve"> при </w:t>
      </w:r>
      <w:r w:rsidR="00731E26">
        <w:rPr>
          <w:rFonts w:ascii="Times New Roman" w:hAnsi="Times New Roman" w:cs="Times New Roman"/>
          <w:lang w:val="bg-BG"/>
        </w:rPr>
        <w:lastRenderedPageBreak/>
        <w:t>средна дълбочина 4м</w:t>
      </w:r>
      <w:r>
        <w:rPr>
          <w:rFonts w:ascii="Times New Roman" w:hAnsi="Times New Roman" w:cs="Times New Roman"/>
          <w:lang w:val="bg-BG"/>
        </w:rPr>
        <w:t xml:space="preserve">. </w:t>
      </w:r>
    </w:p>
    <w:p w14:paraId="46BA5143" w14:textId="08FA35B1" w:rsidR="00312BED" w:rsidRDefault="00312BED" w:rsidP="00D877CE">
      <w:pPr>
        <w:ind w:firstLine="709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Съгласно проекта – в  </w:t>
      </w:r>
      <w:r w:rsidRPr="00D877CE">
        <w:rPr>
          <w:rFonts w:ascii="Times New Roman" w:hAnsi="Times New Roman" w:cs="Times New Roman"/>
          <w:lang w:val="bg-BG"/>
        </w:rPr>
        <w:t>ПОДОБЕКТ 3</w:t>
      </w:r>
      <w:r>
        <w:rPr>
          <w:rFonts w:ascii="Times New Roman" w:hAnsi="Times New Roman" w:cs="Times New Roman"/>
          <w:lang w:val="bg-BG"/>
        </w:rPr>
        <w:t xml:space="preserve"> се полага канализационна тръба </w:t>
      </w:r>
      <w:r w:rsidR="00AD4320">
        <w:rPr>
          <w:rFonts w:ascii="Times New Roman" w:hAnsi="Times New Roman" w:cs="Times New Roman"/>
          <w:lang w:val="bg-BG"/>
        </w:rPr>
        <w:t>Ф 800</w:t>
      </w:r>
      <w:r w:rsidR="00731E26">
        <w:rPr>
          <w:rFonts w:ascii="Times New Roman" w:hAnsi="Times New Roman" w:cs="Times New Roman"/>
          <w:lang w:val="bg-BG"/>
        </w:rPr>
        <w:t xml:space="preserve"> и ревизионни ша</w:t>
      </w:r>
      <w:r w:rsidR="00515206">
        <w:rPr>
          <w:rFonts w:ascii="Times New Roman" w:hAnsi="Times New Roman" w:cs="Times New Roman"/>
          <w:lang w:val="bg-BG"/>
        </w:rPr>
        <w:t>х</w:t>
      </w:r>
      <w:r w:rsidR="00731E26">
        <w:rPr>
          <w:rFonts w:ascii="Times New Roman" w:hAnsi="Times New Roman" w:cs="Times New Roman"/>
          <w:lang w:val="bg-BG"/>
        </w:rPr>
        <w:t>ти Ф 1500, чиито външен диаметър е 2000мм. За изпълнението на такъв тип тесен и дълбок изкоп за монтаж на тежки стоманобетонни елементи технологично е необходимо да бъде осигур</w:t>
      </w:r>
      <w:r w:rsidR="00DF4F51">
        <w:rPr>
          <w:rFonts w:ascii="Times New Roman" w:hAnsi="Times New Roman" w:cs="Times New Roman"/>
          <w:lang w:val="bg-BG"/>
        </w:rPr>
        <w:t>ен изкоп по-широк от елемента с поне 50 см от всяка страна. В конкретния случай, поради изключително близо разположените съществуващи комуникации на ВиК (водопровод и канализация) и Арес Газ (газопровод), това не бе възможно, което допълнително затрудни засипването и уплътняването на изкопите около шахтите.</w:t>
      </w:r>
    </w:p>
    <w:p w14:paraId="08837831" w14:textId="7A394D7C" w:rsidR="00DF4F51" w:rsidRDefault="00DF4F51" w:rsidP="00D877CE">
      <w:pPr>
        <w:ind w:firstLine="709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Натрупването на всички описани дотук обстоятелства, допълнено с обилните валежи от дъжд и сняг през последния месец, доведе до компрометирането на на</w:t>
      </w:r>
      <w:r w:rsidR="00515206">
        <w:rPr>
          <w:rFonts w:ascii="Times New Roman" w:hAnsi="Times New Roman" w:cs="Times New Roman"/>
          <w:lang w:val="bg-BG"/>
        </w:rPr>
        <w:t>с</w:t>
      </w:r>
      <w:r>
        <w:rPr>
          <w:rFonts w:ascii="Times New Roman" w:hAnsi="Times New Roman" w:cs="Times New Roman"/>
          <w:lang w:val="bg-BG"/>
        </w:rPr>
        <w:t xml:space="preserve">тилката в участъка на </w:t>
      </w:r>
      <w:r w:rsidRPr="00DF4F51">
        <w:rPr>
          <w:rFonts w:ascii="Times New Roman" w:hAnsi="Times New Roman" w:cs="Times New Roman"/>
          <w:lang w:val="bg-BG"/>
        </w:rPr>
        <w:t>ПОДОБЕКТ 3: Подмяна на канализационен клон по ул. „Съединение” от ул. ”Битоля” до ул. ”Добри Войников“</w:t>
      </w:r>
      <w:r>
        <w:rPr>
          <w:rFonts w:ascii="Times New Roman" w:hAnsi="Times New Roman" w:cs="Times New Roman"/>
          <w:lang w:val="bg-BG"/>
        </w:rPr>
        <w:t xml:space="preserve">. Първоначално в следствие на интензивния трафик в участъка се получиха пропадания на единични места около шахтите. След като веднъж  настилката бе компрометирана, в следствие на валежите в насипите проникна вода, която ги компрометира почти изцяло. </w:t>
      </w:r>
    </w:p>
    <w:p w14:paraId="452E24F9" w14:textId="26D1CB54" w:rsidR="00DF4F51" w:rsidRPr="00D877CE" w:rsidRDefault="00DF4F51" w:rsidP="00D877CE">
      <w:pPr>
        <w:ind w:firstLine="709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 заключение</w:t>
      </w:r>
      <w:r w:rsidR="00222D9B">
        <w:rPr>
          <w:rFonts w:ascii="Times New Roman" w:hAnsi="Times New Roman" w:cs="Times New Roman"/>
          <w:lang w:val="bg-BG"/>
        </w:rPr>
        <w:t xml:space="preserve"> Ви уверяваме, че в най-кратки сро</w:t>
      </w:r>
      <w:r w:rsidR="00AC12F4">
        <w:rPr>
          <w:rFonts w:ascii="Times New Roman" w:hAnsi="Times New Roman" w:cs="Times New Roman"/>
          <w:lang w:val="bg-BG"/>
        </w:rPr>
        <w:t xml:space="preserve">кове, когато атмосферните условия позволят, </w:t>
      </w:r>
      <w:r w:rsidR="00222D9B">
        <w:rPr>
          <w:rFonts w:ascii="Times New Roman" w:hAnsi="Times New Roman" w:cs="Times New Roman"/>
          <w:lang w:val="bg-BG"/>
        </w:rPr>
        <w:t>настилките ще бъдат възстановени, съгласно изискванията на проекта.</w:t>
      </w:r>
    </w:p>
    <w:p w14:paraId="3669849D" w14:textId="30F500F6" w:rsidR="00D877CE" w:rsidRDefault="00D877CE" w:rsidP="00F83346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278D0734" w14:textId="77777777" w:rsidR="003A4491" w:rsidRPr="008561C6" w:rsidRDefault="003A4491" w:rsidP="00F83346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1B547C92" w14:textId="77777777" w:rsidR="00AD4320" w:rsidRDefault="00AD4320" w:rsidP="00F83346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14:paraId="74EDD291" w14:textId="4F016E80" w:rsidR="00AD4320" w:rsidRDefault="00AD4320" w:rsidP="00AD4320">
      <w:pPr>
        <w:tabs>
          <w:tab w:val="left" w:pos="690"/>
        </w:tabs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14:paraId="2C911B7D" w14:textId="77777777" w:rsidR="00AD4320" w:rsidRDefault="00AD4320" w:rsidP="00F83346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14:paraId="6A11D6D7" w14:textId="77777777" w:rsidR="00AD4320" w:rsidRDefault="00AD4320" w:rsidP="00F83346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14:paraId="4D7BEA61" w14:textId="77777777" w:rsidR="00AD4320" w:rsidRDefault="00AD4320" w:rsidP="00F83346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14:paraId="0B627314" w14:textId="496BF3FC" w:rsidR="00F83346" w:rsidRPr="008561C6" w:rsidRDefault="00F83346" w:rsidP="00F83346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8561C6">
        <w:rPr>
          <w:rFonts w:ascii="Times New Roman" w:hAnsi="Times New Roman" w:cs="Times New Roman"/>
          <w:b/>
          <w:bCs/>
          <w:sz w:val="22"/>
          <w:szCs w:val="22"/>
          <w:lang w:val="bg-BG"/>
        </w:rPr>
        <w:t>С уважение,</w:t>
      </w:r>
    </w:p>
    <w:p w14:paraId="68B0F705" w14:textId="23B02B39" w:rsidR="00F83346" w:rsidRDefault="00F83346" w:rsidP="00F83346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14:paraId="658A2CB6" w14:textId="77777777" w:rsidR="004C2F2D" w:rsidRDefault="004C2F2D" w:rsidP="00F83346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14:paraId="2297B8E5" w14:textId="77777777" w:rsidR="00926747" w:rsidRPr="008561C6" w:rsidRDefault="00926747" w:rsidP="00F83346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14:paraId="3876F7B5" w14:textId="77777777" w:rsidR="00F83346" w:rsidRPr="008561C6" w:rsidRDefault="00F83346" w:rsidP="00F83346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14:paraId="680168A9" w14:textId="77777777" w:rsidR="00F83346" w:rsidRPr="008561C6" w:rsidRDefault="00F83346" w:rsidP="00F83346">
      <w:pPr>
        <w:jc w:val="right"/>
        <w:rPr>
          <w:rFonts w:ascii="Times New Roman" w:hAnsi="Times New Roman" w:cs="Times New Roman"/>
          <w:sz w:val="22"/>
          <w:szCs w:val="22"/>
          <w:lang w:val="bg-BG"/>
        </w:rPr>
      </w:pPr>
      <w:r w:rsidRPr="008561C6">
        <w:rPr>
          <w:rFonts w:ascii="Times New Roman" w:hAnsi="Times New Roman" w:cs="Times New Roman"/>
          <w:b/>
          <w:bCs/>
          <w:sz w:val="22"/>
          <w:szCs w:val="22"/>
          <w:lang w:val="bg-BG"/>
        </w:rPr>
        <w:t>инж. Димо Димов</w:t>
      </w:r>
    </w:p>
    <w:p w14:paraId="6D7F5CA2" w14:textId="63728826" w:rsidR="00EF5500" w:rsidRPr="008561C6" w:rsidRDefault="00F83346" w:rsidP="00877E18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8561C6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Представляващ ДЗЗД „ШУМЕН АКВА“</w:t>
      </w:r>
    </w:p>
    <w:sectPr w:rsidR="00EF5500" w:rsidRPr="008561C6">
      <w:headerReference w:type="default" r:id="rId7"/>
      <w:footerReference w:type="default" r:id="rId8"/>
      <w:pgSz w:w="11906" w:h="16838"/>
      <w:pgMar w:top="709" w:right="991" w:bottom="1134" w:left="851" w:header="284" w:footer="60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5D66" w14:textId="77777777" w:rsidR="00C41A88" w:rsidRDefault="00C41A88">
      <w:r>
        <w:separator/>
      </w:r>
    </w:p>
  </w:endnote>
  <w:endnote w:type="continuationSeparator" w:id="0">
    <w:p w14:paraId="7903E569" w14:textId="77777777" w:rsidR="00C41A88" w:rsidRDefault="00C4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15E0" w14:textId="77777777" w:rsidR="00EF5500" w:rsidRDefault="00344EFA">
    <w:pPr>
      <w:widowControl/>
      <w:tabs>
        <w:tab w:val="center" w:pos="0"/>
        <w:tab w:val="right" w:pos="9072"/>
      </w:tabs>
      <w:jc w:val="center"/>
      <w:rPr>
        <w:rFonts w:ascii="Times New Roman" w:eastAsiaTheme="minorHAnsi" w:hAnsi="Times New Roman" w:cs="Times New Roman"/>
        <w:sz w:val="16"/>
        <w:szCs w:val="16"/>
        <w:lang w:eastAsia="en-US" w:bidi="ar-SA"/>
      </w:rPr>
    </w:pPr>
    <w:r>
      <w:rPr>
        <w:rFonts w:ascii="Times New Roman" w:eastAsiaTheme="minorHAnsi" w:hAnsi="Times New Roman" w:cs="Times New Roman"/>
        <w:i/>
        <w:iCs/>
        <w:sz w:val="16"/>
        <w:szCs w:val="16"/>
        <w:lang w:val="bg-BG" w:eastAsia="en-US" w:bidi="ar-SA"/>
      </w:rPr>
      <w:t>www.eufunds.bg/</w:t>
    </w:r>
  </w:p>
  <w:p w14:paraId="1975F43D" w14:textId="77777777" w:rsidR="00EF5500" w:rsidRDefault="00344EFA">
    <w:pPr>
      <w:widowControl/>
      <w:tabs>
        <w:tab w:val="center" w:pos="0"/>
        <w:tab w:val="right" w:pos="9072"/>
      </w:tabs>
      <w:jc w:val="center"/>
      <w:rPr>
        <w:rFonts w:ascii="Times New Roman" w:eastAsiaTheme="minorHAnsi" w:hAnsi="Times New Roman" w:cs="Times New Roman"/>
        <w:sz w:val="16"/>
        <w:szCs w:val="16"/>
        <w:lang w:eastAsia="en-US" w:bidi="ar-SA"/>
      </w:rPr>
    </w:pPr>
    <w:bookmarkStart w:id="1" w:name="_Hlk57626331"/>
    <w:bookmarkStart w:id="2" w:name="_Hlk74761857"/>
    <w:bookmarkStart w:id="3" w:name="_Hlk74761858"/>
    <w:r>
      <w:rPr>
        <w:rFonts w:ascii="Times New Roman" w:eastAsiaTheme="minorHAnsi" w:hAnsi="Times New Roman" w:cs="Times New Roman"/>
        <w:i/>
        <w:iCs/>
        <w:sz w:val="16"/>
        <w:szCs w:val="16"/>
        <w:lang w:val="bg-BG" w:eastAsia="en-US" w:bidi="ar-SA"/>
      </w:rPr>
      <w:t>Този документ е създаден в рамките на проект BG16M1OP002-1.016-0012-C01 „Интегриран проект за подобряване на водния сектор на обособена територия обслужвана от ВиК Шумен“ по процедура  BG16M1OP002-1.016 „Изграждане на ВиК инфраструктура” по  Оперативна програма „Околна среда 2014-2020 г.“, Приоритетна ос 1„Води”, съфинансирана от Европейския съюз чрез Европейските структурни и инвестиционни фондове. Цялата отговорност за съдържанието на публикацията се носи от „Водоснабдяване и Канализация – Шумен” ООД</w:t>
    </w:r>
    <w:r w:rsidR="00A64563">
      <w:rPr>
        <w:rFonts w:ascii="Times New Roman" w:eastAsiaTheme="minorHAnsi" w:hAnsi="Times New Roman" w:cs="Times New Roman"/>
        <w:i/>
        <w:iCs/>
        <w:sz w:val="16"/>
        <w:szCs w:val="16"/>
        <w:lang w:eastAsia="en-US" w:bidi="ar-SA"/>
      </w:rPr>
      <w:t>/</w:t>
    </w:r>
    <w:r w:rsidR="00A64563">
      <w:rPr>
        <w:rFonts w:ascii="Times New Roman" w:eastAsiaTheme="minorHAnsi" w:hAnsi="Times New Roman" w:cs="Times New Roman"/>
        <w:i/>
        <w:iCs/>
        <w:sz w:val="16"/>
        <w:szCs w:val="16"/>
        <w:lang w:val="bg-BG" w:eastAsia="en-US" w:bidi="ar-SA"/>
      </w:rPr>
      <w:t>изпълнител по договор</w:t>
    </w:r>
    <w:r>
      <w:rPr>
        <w:rFonts w:ascii="Times New Roman" w:eastAsiaTheme="minorHAnsi" w:hAnsi="Times New Roman" w:cs="Times New Roman"/>
        <w:i/>
        <w:iCs/>
        <w:sz w:val="16"/>
        <w:szCs w:val="16"/>
        <w:lang w:val="bg-BG" w:eastAsia="en-US" w:bidi="ar-SA"/>
      </w:rPr>
      <w:t xml:space="preserve">  и при никакви обстоятелства не може да се счита, че този документ отразява официалното становище на Европейския съюз и Управляващия орган на ОПОС 2014-2020 г.</w:t>
    </w:r>
    <w:bookmarkEnd w:id="1"/>
    <w:bookmarkEnd w:id="2"/>
    <w:bookmarkEnd w:id="3"/>
  </w:p>
  <w:p w14:paraId="5D279509" w14:textId="77777777" w:rsidR="00EF5500" w:rsidRDefault="00EF5500">
    <w:pPr>
      <w:widowControl/>
      <w:tabs>
        <w:tab w:val="center" w:pos="0"/>
        <w:tab w:val="right" w:pos="9072"/>
      </w:tabs>
      <w:jc w:val="center"/>
      <w:rPr>
        <w:rFonts w:ascii="Times New Roman" w:eastAsiaTheme="minorHAnsi" w:hAnsi="Times New Roman" w:cs="Times New Roman"/>
        <w:sz w:val="16"/>
        <w:szCs w:val="16"/>
        <w:lang w:eastAsia="en-US" w:bidi="ar-SA"/>
      </w:rPr>
    </w:pPr>
  </w:p>
  <w:p w14:paraId="528D620B" w14:textId="77777777" w:rsidR="00EF5500" w:rsidRDefault="00EF5500">
    <w:pPr>
      <w:widowControl/>
      <w:tabs>
        <w:tab w:val="center" w:pos="0"/>
        <w:tab w:val="right" w:pos="9072"/>
      </w:tabs>
      <w:jc w:val="center"/>
      <w:rPr>
        <w:rFonts w:ascii="Times New Roman" w:eastAsiaTheme="minorHAnsi" w:hAnsi="Times New Roman" w:cs="Times New Roman"/>
        <w:sz w:val="16"/>
        <w:szCs w:val="16"/>
        <w:lang w:eastAsia="en-US" w:bidi="ar-SA"/>
      </w:rPr>
    </w:pPr>
  </w:p>
  <w:p w14:paraId="14F72FCB" w14:textId="77777777" w:rsidR="00EF5500" w:rsidRDefault="00EF5500">
    <w:pPr>
      <w:widowControl/>
      <w:tabs>
        <w:tab w:val="center" w:pos="0"/>
        <w:tab w:val="right" w:pos="9072"/>
      </w:tabs>
      <w:jc w:val="center"/>
      <w:rPr>
        <w:rFonts w:ascii="Times New Roman" w:eastAsiaTheme="minorHAnsi" w:hAnsi="Times New Roman" w:cs="Times New Roman"/>
        <w:sz w:val="16"/>
        <w:szCs w:val="16"/>
        <w:lang w:eastAsia="en-US" w:bidi="ar-SA"/>
      </w:rPr>
    </w:pPr>
  </w:p>
  <w:p w14:paraId="69F13285" w14:textId="77777777" w:rsidR="00EF5500" w:rsidRDefault="00EF5500">
    <w:pPr>
      <w:widowControl/>
      <w:tabs>
        <w:tab w:val="center" w:pos="0"/>
        <w:tab w:val="right" w:pos="9072"/>
      </w:tabs>
      <w:jc w:val="center"/>
      <w:rPr>
        <w:rFonts w:ascii="Times New Roman" w:eastAsiaTheme="minorHAnsi" w:hAnsi="Times New Roman" w:cs="Times New Roman"/>
        <w:sz w:val="16"/>
        <w:szCs w:val="16"/>
        <w:lang w:eastAsia="en-US"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92FC" w14:textId="77777777" w:rsidR="00C41A88" w:rsidRDefault="00C41A88">
      <w:r>
        <w:separator/>
      </w:r>
    </w:p>
  </w:footnote>
  <w:footnote w:type="continuationSeparator" w:id="0">
    <w:p w14:paraId="0EA74F89" w14:textId="77777777" w:rsidR="00C41A88" w:rsidRDefault="00C4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ABC1" w14:textId="77777777" w:rsidR="00EF5500" w:rsidRDefault="00A756AD">
    <w:pPr>
      <w:pStyle w:val="aa"/>
      <w:ind w:left="-142" w:firstLine="142"/>
    </w:pPr>
    <w:r>
      <w:rPr>
        <w:noProof/>
        <w:lang w:val="bg-BG" w:eastAsia="bg-BG" w:bidi="ar-SA"/>
      </w:rPr>
      <w:drawing>
        <wp:anchor distT="0" distB="0" distL="114300" distR="114300" simplePos="0" relativeHeight="2" behindDoc="1" locked="0" layoutInCell="0" allowOverlap="1" wp14:anchorId="754BFF86" wp14:editId="7F969BB5">
          <wp:simplePos x="0" y="0"/>
          <wp:positionH relativeFrom="column">
            <wp:posOffset>4380230</wp:posOffset>
          </wp:positionH>
          <wp:positionV relativeFrom="paragraph">
            <wp:posOffset>151220</wp:posOffset>
          </wp:positionV>
          <wp:extent cx="2027555" cy="728980"/>
          <wp:effectExtent l="0" t="0" r="0" b="0"/>
          <wp:wrapSquare wrapText="bothSides"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9" t="-163" r="-59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 w:bidi="ar-SA"/>
      </w:rPr>
      <w:drawing>
        <wp:anchor distT="0" distB="0" distL="114300" distR="114300" simplePos="0" relativeHeight="4" behindDoc="0" locked="0" layoutInCell="0" allowOverlap="1" wp14:anchorId="4FE05B79" wp14:editId="6D22205F">
          <wp:simplePos x="0" y="0"/>
          <wp:positionH relativeFrom="column">
            <wp:posOffset>-116840</wp:posOffset>
          </wp:positionH>
          <wp:positionV relativeFrom="paragraph">
            <wp:posOffset>151130</wp:posOffset>
          </wp:positionV>
          <wp:extent cx="2068195" cy="796290"/>
          <wp:effectExtent l="0" t="0" r="0" b="0"/>
          <wp:wrapTight wrapText="bothSides">
            <wp:wrapPolygon edited="0">
              <wp:start x="398" y="1033"/>
              <wp:lineTo x="398" y="18603"/>
              <wp:lineTo x="9948" y="18603"/>
              <wp:lineTo x="13330" y="17569"/>
              <wp:lineTo x="20095" y="12919"/>
              <wp:lineTo x="20294" y="7234"/>
              <wp:lineTo x="19100" y="6201"/>
              <wp:lineTo x="9948" y="1033"/>
              <wp:lineTo x="398" y="1033"/>
            </wp:wrapPolygon>
          </wp:wrapTight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5" t="-169" r="-65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E26">
      <w:rPr>
        <w:noProof/>
        <w:lang w:val="bg-BG" w:eastAsia="bg-BG" w:bidi="ar-SA"/>
      </w:rPr>
      <w:drawing>
        <wp:anchor distT="0" distB="0" distL="0" distR="0" simplePos="0" relativeHeight="3" behindDoc="1" locked="0" layoutInCell="0" allowOverlap="1" wp14:anchorId="5140E089" wp14:editId="40F2C3B5">
          <wp:simplePos x="0" y="0"/>
          <wp:positionH relativeFrom="column">
            <wp:posOffset>2605405</wp:posOffset>
          </wp:positionH>
          <wp:positionV relativeFrom="paragraph">
            <wp:posOffset>69850</wp:posOffset>
          </wp:positionV>
          <wp:extent cx="636270" cy="791210"/>
          <wp:effectExtent l="0" t="0" r="0" b="8890"/>
          <wp:wrapSquare wrapText="largest"/>
          <wp:docPr id="1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309" t="-248" r="-309" b="-248"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4EFA">
      <w:t xml:space="preserve">      </w:t>
    </w:r>
  </w:p>
  <w:p w14:paraId="1A12FCB5" w14:textId="77777777" w:rsidR="00EF5500" w:rsidRDefault="00344EFA">
    <w:pPr>
      <w:pStyle w:val="aa"/>
      <w:ind w:left="-142" w:firstLine="142"/>
      <w:rPr>
        <w:b/>
        <w:bCs/>
      </w:rPr>
    </w:pPr>
    <w:r>
      <w:t xml:space="preserve">                                                        </w:t>
    </w:r>
    <w:r>
      <w:tab/>
      <w:t xml:space="preserve">           </w:t>
    </w:r>
  </w:p>
  <w:p w14:paraId="65756D50" w14:textId="77777777" w:rsidR="00EF5500" w:rsidRDefault="00EF5500">
    <w:pPr>
      <w:pStyle w:val="aa"/>
      <w:ind w:left="-142" w:firstLine="142"/>
    </w:pPr>
  </w:p>
  <w:p w14:paraId="64EF93CA" w14:textId="77777777" w:rsidR="00EF5500" w:rsidRDefault="00344EFA">
    <w:pPr>
      <w:pStyle w:val="aa"/>
      <w:ind w:left="-142" w:firstLine="142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1ADF"/>
    <w:multiLevelType w:val="hybridMultilevel"/>
    <w:tmpl w:val="1E96CD0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4579996">
    <w:abstractNumId w:val="0"/>
  </w:num>
  <w:num w:numId="2" w16cid:durableId="67122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00"/>
    <w:rsid w:val="000022B4"/>
    <w:rsid w:val="000E126B"/>
    <w:rsid w:val="00222D9B"/>
    <w:rsid w:val="00312BED"/>
    <w:rsid w:val="00344EFA"/>
    <w:rsid w:val="00377E2C"/>
    <w:rsid w:val="003A4491"/>
    <w:rsid w:val="003C6A6D"/>
    <w:rsid w:val="00410BBF"/>
    <w:rsid w:val="004C2F2D"/>
    <w:rsid w:val="004C42A9"/>
    <w:rsid w:val="00515206"/>
    <w:rsid w:val="00554E6F"/>
    <w:rsid w:val="00716BE2"/>
    <w:rsid w:val="0072362C"/>
    <w:rsid w:val="00731E26"/>
    <w:rsid w:val="007947B0"/>
    <w:rsid w:val="007A2EED"/>
    <w:rsid w:val="007C6FF2"/>
    <w:rsid w:val="007E109E"/>
    <w:rsid w:val="008376D7"/>
    <w:rsid w:val="008539F3"/>
    <w:rsid w:val="008561C6"/>
    <w:rsid w:val="00877E18"/>
    <w:rsid w:val="00882703"/>
    <w:rsid w:val="008E1E9E"/>
    <w:rsid w:val="00926747"/>
    <w:rsid w:val="00936543"/>
    <w:rsid w:val="0094510B"/>
    <w:rsid w:val="009E1218"/>
    <w:rsid w:val="00A52153"/>
    <w:rsid w:val="00A64563"/>
    <w:rsid w:val="00A756AD"/>
    <w:rsid w:val="00A824E3"/>
    <w:rsid w:val="00AC12F4"/>
    <w:rsid w:val="00AD4320"/>
    <w:rsid w:val="00AE6E26"/>
    <w:rsid w:val="00C41A88"/>
    <w:rsid w:val="00D877CE"/>
    <w:rsid w:val="00DF4F51"/>
    <w:rsid w:val="00EA3B7E"/>
    <w:rsid w:val="00EF5500"/>
    <w:rsid w:val="00F35205"/>
    <w:rsid w:val="00F62769"/>
    <w:rsid w:val="00F8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1C76514D"/>
  <w15:docId w15:val="{15628D93-DE58-4969-A1D9-227AB16A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Liberation Serif" w:eastAsia="DejaVu Sans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uiPriority w:val="99"/>
    <w:qFormat/>
    <w:rsid w:val="00471F22"/>
    <w:rPr>
      <w:rFonts w:ascii="Liberation Serif" w:eastAsia="DejaVu Sans" w:hAnsi="Liberation Serif" w:cs="FreeSans"/>
      <w:kern w:val="2"/>
      <w:sz w:val="24"/>
      <w:szCs w:val="24"/>
      <w:lang w:val="en-US" w:eastAsia="zh-CN" w:bidi="hi-IN"/>
    </w:rPr>
  </w:style>
  <w:style w:type="character" w:customStyle="1" w:styleId="a4">
    <w:name w:val="Връзка към Интернет"/>
    <w:rPr>
      <w:color w:val="000080"/>
      <w:u w:val="single"/>
    </w:rPr>
  </w:style>
  <w:style w:type="paragraph" w:customStyle="1" w:styleId="1">
    <w:name w:val="Заглавие1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Указател"/>
    <w:basedOn w:val="a"/>
    <w:qFormat/>
    <w:pPr>
      <w:suppressLineNumbers/>
    </w:pPr>
  </w:style>
  <w:style w:type="paragraph" w:customStyle="1" w:styleId="a9">
    <w:name w:val="Колонтитули"/>
    <w:basedOn w:val="a"/>
    <w:qFormat/>
  </w:style>
  <w:style w:type="paragraph" w:styleId="aa">
    <w:name w:val="header"/>
    <w:basedOn w:val="a"/>
    <w:uiPriority w:val="99"/>
    <w:rsid w:val="00794DB7"/>
    <w:pPr>
      <w:tabs>
        <w:tab w:val="center" w:pos="4320"/>
        <w:tab w:val="right" w:pos="8640"/>
      </w:tabs>
    </w:pPr>
  </w:style>
  <w:style w:type="paragraph" w:styleId="ab">
    <w:name w:val="footer"/>
    <w:basedOn w:val="a"/>
    <w:rsid w:val="00794DB7"/>
    <w:pPr>
      <w:tabs>
        <w:tab w:val="center" w:pos="4320"/>
        <w:tab w:val="right" w:pos="8640"/>
      </w:tabs>
    </w:pPr>
  </w:style>
  <w:style w:type="paragraph" w:customStyle="1" w:styleId="Application4">
    <w:name w:val="Application4"/>
    <w:basedOn w:val="a"/>
    <w:autoRedefine/>
    <w:qFormat/>
    <w:rsid w:val="00233054"/>
    <w:pPr>
      <w:suppressAutoHyphens w:val="0"/>
      <w:spacing w:after="120"/>
      <w:jc w:val="both"/>
    </w:pPr>
    <w:rPr>
      <w:rFonts w:ascii="Times New Roman" w:eastAsia="Times New Roman" w:hAnsi="Times New Roman" w:cs="Times New Roman"/>
      <w:spacing w:val="-2"/>
      <w:kern w:val="0"/>
      <w:sz w:val="20"/>
      <w:lang w:val="bg-BG" w:eastAsia="en-US" w:bidi="ar-SA"/>
    </w:rPr>
  </w:style>
  <w:style w:type="paragraph" w:customStyle="1" w:styleId="CharChar2">
    <w:name w:val="Char Char2"/>
    <w:basedOn w:val="a"/>
    <w:qFormat/>
    <w:rsid w:val="005C6FAA"/>
    <w:pPr>
      <w:widowControl/>
      <w:tabs>
        <w:tab w:val="left" w:pos="709"/>
      </w:tabs>
      <w:suppressAutoHyphens w:val="0"/>
    </w:pPr>
    <w:rPr>
      <w:rFonts w:ascii="Tahoma" w:eastAsia="Times New Roman" w:hAnsi="Tahoma" w:cs="Tahoma"/>
      <w:kern w:val="0"/>
      <w:lang w:val="pl-PL" w:eastAsia="pl-PL" w:bidi="ar-SA"/>
    </w:rPr>
  </w:style>
  <w:style w:type="paragraph" w:styleId="ac">
    <w:name w:val="Normal (Web)"/>
    <w:basedOn w:val="a"/>
    <w:uiPriority w:val="99"/>
    <w:unhideWhenUsed/>
    <w:qFormat/>
    <w:rsid w:val="002A526A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val="bg-BG" w:eastAsia="bg-BG" w:bidi="ar-SA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a"/>
    <w:qFormat/>
    <w:rsid w:val="002A526A"/>
    <w:pPr>
      <w:widowControl/>
      <w:tabs>
        <w:tab w:val="left" w:pos="709"/>
      </w:tabs>
      <w:suppressAutoHyphens w:val="0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Default">
    <w:name w:val="Default"/>
    <w:qFormat/>
    <w:rsid w:val="00094C80"/>
    <w:rPr>
      <w:color w:val="000000"/>
      <w:sz w:val="24"/>
      <w:szCs w:val="24"/>
    </w:rPr>
  </w:style>
  <w:style w:type="paragraph" w:customStyle="1" w:styleId="Char">
    <w:name w:val="Char Знак Знак"/>
    <w:basedOn w:val="a"/>
    <w:qFormat/>
    <w:rsid w:val="008E07A5"/>
    <w:pPr>
      <w:widowControl/>
      <w:tabs>
        <w:tab w:val="left" w:pos="709"/>
      </w:tabs>
      <w:suppressAutoHyphens w:val="0"/>
    </w:pPr>
    <w:rPr>
      <w:rFonts w:ascii="Tahoma" w:eastAsia="Times New Roman" w:hAnsi="Tahoma" w:cs="Times New Roman"/>
      <w:kern w:val="0"/>
      <w:sz w:val="26"/>
      <w:szCs w:val="26"/>
      <w:lang w:val="pl-PL" w:eastAsia="pl-PL" w:bidi="ar-SA"/>
    </w:rPr>
  </w:style>
  <w:style w:type="paragraph" w:styleId="ad">
    <w:name w:val="Balloon Text"/>
    <w:basedOn w:val="a"/>
    <w:link w:val="ae"/>
    <w:rsid w:val="00A52153"/>
    <w:rPr>
      <w:rFonts w:ascii="Segoe UI" w:hAnsi="Segoe UI" w:cs="Mangal"/>
      <w:sz w:val="18"/>
      <w:szCs w:val="16"/>
    </w:rPr>
  </w:style>
  <w:style w:type="character" w:customStyle="1" w:styleId="ae">
    <w:name w:val="Изнесен текст Знак"/>
    <w:basedOn w:val="a0"/>
    <w:link w:val="ad"/>
    <w:rsid w:val="00A52153"/>
    <w:rPr>
      <w:rFonts w:ascii="Segoe UI" w:eastAsia="DejaVu Sans" w:hAnsi="Segoe UI" w:cs="Mangal"/>
      <w:kern w:val="2"/>
      <w:sz w:val="18"/>
      <w:szCs w:val="16"/>
      <w:lang w:val="en-US" w:eastAsia="zh-CN" w:bidi="hi-IN"/>
    </w:rPr>
  </w:style>
  <w:style w:type="paragraph" w:styleId="af">
    <w:name w:val="Intense Quote"/>
    <w:basedOn w:val="a"/>
    <w:next w:val="a"/>
    <w:link w:val="af0"/>
    <w:uiPriority w:val="30"/>
    <w:qFormat/>
    <w:rsid w:val="00877E18"/>
    <w:pPr>
      <w:widowControl/>
      <w:pBdr>
        <w:top w:val="single" w:sz="4" w:space="10" w:color="4472C4"/>
        <w:bottom w:val="single" w:sz="4" w:space="10" w:color="4472C4"/>
      </w:pBdr>
      <w:suppressAutoHyphens w:val="0"/>
      <w:spacing w:before="360" w:after="36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4472C4"/>
      <w:kern w:val="0"/>
      <w:sz w:val="22"/>
      <w:szCs w:val="22"/>
      <w:lang w:val="bg-BG" w:eastAsia="en-US" w:bidi="ar-SA"/>
    </w:rPr>
  </w:style>
  <w:style w:type="character" w:customStyle="1" w:styleId="af0">
    <w:name w:val="Интензивно цитиране Знак"/>
    <w:basedOn w:val="a0"/>
    <w:link w:val="af"/>
    <w:uiPriority w:val="30"/>
    <w:rsid w:val="00877E18"/>
    <w:rPr>
      <w:rFonts w:ascii="Calibri" w:eastAsia="Calibri" w:hAnsi="Calibri"/>
      <w:i/>
      <w:iCs/>
      <w:color w:val="4472C4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8561C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Перник</vt:lpstr>
      <vt:lpstr>Перник</vt:lpstr>
    </vt:vector>
  </TitlesOfParts>
  <Company>&lt;arabianhorse&gt;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Перник</dc:title>
  <dc:subject/>
  <dc:creator>dmi</dc:creator>
  <dc:description/>
  <cp:lastModifiedBy>Ирина Минчева</cp:lastModifiedBy>
  <cp:revision>12</cp:revision>
  <cp:lastPrinted>2023-09-04T12:17:00Z</cp:lastPrinted>
  <dcterms:created xsi:type="dcterms:W3CDTF">2023-08-31T13:34:00Z</dcterms:created>
  <dcterms:modified xsi:type="dcterms:W3CDTF">2023-12-06T11:21:00Z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